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9C" w:rsidRDefault="00EC489C" w:rsidP="009B5D1E">
      <w:pPr>
        <w:jc w:val="center"/>
        <w:rPr>
          <w:b/>
        </w:rPr>
      </w:pPr>
      <w:r w:rsidRPr="00EC489C">
        <w:rPr>
          <w:b/>
        </w:rPr>
        <w:t xml:space="preserve">Оценивание на уроках </w:t>
      </w:r>
      <w:r w:rsidR="009B5D1E">
        <w:rPr>
          <w:b/>
        </w:rPr>
        <w:t>английского</w:t>
      </w:r>
      <w:r w:rsidRPr="00EC489C">
        <w:rPr>
          <w:b/>
        </w:rPr>
        <w:t xml:space="preserve"> языка</w:t>
      </w:r>
    </w:p>
    <w:p w:rsidR="009B5D1E" w:rsidRPr="00EC489C" w:rsidRDefault="009B5D1E" w:rsidP="009B5D1E">
      <w:pPr>
        <w:jc w:val="right"/>
        <w:rPr>
          <w:b/>
        </w:rPr>
      </w:pPr>
      <w:r>
        <w:rPr>
          <w:b/>
        </w:rPr>
        <w:t>Автор: Е.М. Останина, учитель английского языка</w:t>
      </w:r>
    </w:p>
    <w:p w:rsidR="00EC489C" w:rsidRPr="00EC489C" w:rsidRDefault="009B5D1E" w:rsidP="00EC489C">
      <w:r>
        <w:rPr>
          <w:b/>
          <w:bCs/>
        </w:rPr>
        <w:t xml:space="preserve">        </w:t>
      </w:r>
      <w:r w:rsidR="00EC489C" w:rsidRPr="00EC489C">
        <w:rPr>
          <w:b/>
          <w:bCs/>
        </w:rPr>
        <w:t>Цель</w:t>
      </w:r>
      <w:r w:rsidR="00EC489C" w:rsidRPr="00EC489C">
        <w:t xml:space="preserve"> оценки – это </w:t>
      </w:r>
      <w:proofErr w:type="gramStart"/>
      <w:r w:rsidR="00EC489C" w:rsidRPr="00EC489C">
        <w:t>оценивание</w:t>
      </w:r>
      <w:proofErr w:type="gramEnd"/>
      <w:r w:rsidR="00EC489C" w:rsidRPr="00EC489C">
        <w:t xml:space="preserve"> как достигаемых результатов, так и процесса их формирования. Федеральные государственные образовательные стандарты предусматривают комплексный подход к оценке  и использование разнообразных методов и форм оценивания. Основной акцент делается на оценку динамики индивидуальных достижений обучающихся в процессе освоения программы.</w:t>
      </w:r>
    </w:p>
    <w:p w:rsidR="00EC489C" w:rsidRPr="00EC489C" w:rsidRDefault="009B5D1E" w:rsidP="00EC489C">
      <w:r>
        <w:rPr>
          <w:b/>
          <w:bCs/>
        </w:rPr>
        <w:t xml:space="preserve">       </w:t>
      </w:r>
      <w:r w:rsidR="00EC489C" w:rsidRPr="00EC489C">
        <w:rPr>
          <w:b/>
          <w:bCs/>
        </w:rPr>
        <w:t xml:space="preserve">Одним из таких подходов к оцениванию является </w:t>
      </w:r>
      <w:proofErr w:type="spellStart"/>
      <w:r w:rsidR="00EC489C" w:rsidRPr="00EC489C">
        <w:rPr>
          <w:b/>
          <w:bCs/>
        </w:rPr>
        <w:t>формативное</w:t>
      </w:r>
      <w:proofErr w:type="spellEnd"/>
      <w:r w:rsidR="00EC489C" w:rsidRPr="00EC489C">
        <w:rPr>
          <w:b/>
          <w:bCs/>
        </w:rPr>
        <w:t xml:space="preserve"> (формирующее) оценивание, или оценивание для обучения.</w:t>
      </w:r>
      <w:r w:rsidR="00EC489C" w:rsidRPr="00EC489C">
        <w:t> При таком подходе меняется роль учителя, учебный процесс строится на основе сотрудничества между его участников. Оценка осуществляется непрерывно, оценивается сам процесс движения к качественному результату. Часть полномочий переходит к ученику, таким образом, трансформируясь в самоконтроль и самооценку.</w:t>
      </w:r>
    </w:p>
    <w:p w:rsidR="00EC489C" w:rsidRDefault="007600A7" w:rsidP="00EC489C">
      <w:r>
        <w:rPr>
          <w:b/>
          <w:bCs/>
        </w:rPr>
        <w:t xml:space="preserve">         </w:t>
      </w:r>
      <w:r w:rsidR="00EC489C" w:rsidRPr="00EC489C">
        <w:rPr>
          <w:b/>
          <w:bCs/>
        </w:rPr>
        <w:t>Существует огромное количество техник формирующего оценивания</w:t>
      </w:r>
      <w:r w:rsidR="00EC489C" w:rsidRPr="00EC489C">
        <w:t xml:space="preserve">, которые применяются на различных этапах современного урока английского языка. </w:t>
      </w:r>
      <w:r w:rsidR="00EC489C">
        <w:t>В своей работе применяю следующие техники:</w:t>
      </w:r>
    </w:p>
    <w:p w:rsidR="00EC489C" w:rsidRDefault="007600A7" w:rsidP="00EC489C">
      <w:pPr>
        <w:rPr>
          <w:b/>
        </w:rPr>
      </w:pPr>
      <w:r>
        <w:rPr>
          <w:b/>
        </w:rPr>
        <w:t xml:space="preserve">        </w:t>
      </w:r>
      <w:r w:rsidR="00EC489C" w:rsidRPr="00EC489C">
        <w:rPr>
          <w:b/>
        </w:rPr>
        <w:t>Лесенка успеха</w:t>
      </w:r>
    </w:p>
    <w:p w:rsidR="00EC489C" w:rsidRDefault="00EC489C" w:rsidP="00EC489C">
      <w:r w:rsidRPr="00EC489C">
        <w:t>Учащийся оценивает свою деятельность: «5» - материал понял, умею применять, «4» -материал понял, но допускаю незначительные ошибки, «3» - материал не понял, нужна помощь учителя.</w:t>
      </w:r>
    </w:p>
    <w:p w:rsidR="00EC489C" w:rsidRDefault="007600A7" w:rsidP="00EC489C">
      <w:pPr>
        <w:rPr>
          <w:b/>
        </w:rPr>
      </w:pPr>
      <w:r>
        <w:rPr>
          <w:b/>
        </w:rPr>
        <w:t xml:space="preserve">        </w:t>
      </w:r>
      <w:proofErr w:type="spellStart"/>
      <w:r w:rsidR="00EC489C" w:rsidRPr="00EC489C">
        <w:rPr>
          <w:b/>
        </w:rPr>
        <w:t>Смайлки</w:t>
      </w:r>
      <w:bookmarkStart w:id="0" w:name="_GoBack"/>
      <w:bookmarkEnd w:id="0"/>
      <w:proofErr w:type="spellEnd"/>
    </w:p>
    <w:p w:rsidR="007600A7" w:rsidRPr="007600A7" w:rsidRDefault="007600A7" w:rsidP="00EC489C">
      <w:r>
        <w:rPr>
          <w:b/>
        </w:rPr>
        <w:t xml:space="preserve">  </w:t>
      </w:r>
      <w:r w:rsidRPr="007600A7">
        <w:t>Учащийся рисует в тетрадь смайлик в конце урока</w:t>
      </w:r>
      <w:r>
        <w:t>. Оценивает уровень усвоения материала.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EC489C" w:rsidTr="00EC489C">
        <w:tc>
          <w:tcPr>
            <w:tcW w:w="3115" w:type="dxa"/>
          </w:tcPr>
          <w:p w:rsidR="00EC489C" w:rsidRDefault="00EC489C" w:rsidP="00EC489C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" name="Рисунок 4" descr="https://clipart-best.com/img/smiley/smiley-clip-art-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lipart-best.com/img/smiley/smiley-clip-art-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73" cy="80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EC489C" w:rsidRDefault="000B1FFF" w:rsidP="00EC489C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8675" cy="736600"/>
                  <wp:effectExtent l="0" t="0" r="9525" b="6350"/>
                  <wp:docPr id="6" name="Рисунок 6" descr="https://e7.pngegg.com/pngimages/7/432/png-clipart-smiley-emoticon-super-sad-face-game-internet-foru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7.pngegg.com/pngimages/7/432/png-clipart-smiley-emoticon-super-sad-face-game-internet-foru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292" cy="74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EC489C" w:rsidRDefault="000B1FFF" w:rsidP="000B1FFF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4850" cy="692319"/>
                  <wp:effectExtent l="0" t="0" r="0" b="0"/>
                  <wp:docPr id="5" name="Рисунок 5" descr="https://e7.pngegg.com/pngimages/922/678/png-clipart-smiley-frown-emoticon-frowning-smiley-face-face-smil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7.pngegg.com/pngimages/922/678/png-clipart-smiley-frown-emoticon-frowning-smiley-face-face-smil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732" cy="699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89C" w:rsidTr="00EC489C">
        <w:tc>
          <w:tcPr>
            <w:tcW w:w="3115" w:type="dxa"/>
          </w:tcPr>
          <w:p w:rsidR="00EC489C" w:rsidRDefault="000B1FFF" w:rsidP="00EC489C">
            <w:pPr>
              <w:rPr>
                <w:b/>
              </w:rPr>
            </w:pPr>
            <w:r>
              <w:rPr>
                <w:b/>
              </w:rPr>
              <w:t>Понял материал и умею применять!</w:t>
            </w:r>
          </w:p>
        </w:tc>
        <w:tc>
          <w:tcPr>
            <w:tcW w:w="3115" w:type="dxa"/>
          </w:tcPr>
          <w:p w:rsidR="00EC489C" w:rsidRPr="000B1FFF" w:rsidRDefault="000B1FFF" w:rsidP="00EC489C">
            <w:pPr>
              <w:rPr>
                <w:b/>
              </w:rPr>
            </w:pPr>
            <w:r w:rsidRPr="000B1FFF">
              <w:rPr>
                <w:b/>
              </w:rPr>
              <w:t>материал понял, но допускаю незначительные ошибки!</w:t>
            </w:r>
          </w:p>
        </w:tc>
        <w:tc>
          <w:tcPr>
            <w:tcW w:w="3115" w:type="dxa"/>
          </w:tcPr>
          <w:p w:rsidR="00EC489C" w:rsidRPr="000B1FFF" w:rsidRDefault="000B1FFF" w:rsidP="00EC489C">
            <w:pPr>
              <w:rPr>
                <w:b/>
              </w:rPr>
            </w:pPr>
            <w:r w:rsidRPr="000B1FFF">
              <w:rPr>
                <w:b/>
              </w:rPr>
              <w:t>материал не понял, нужна помощь учителя!</w:t>
            </w:r>
          </w:p>
        </w:tc>
      </w:tr>
    </w:tbl>
    <w:p w:rsidR="00EC489C" w:rsidRDefault="00EC489C" w:rsidP="00EC489C">
      <w:pPr>
        <w:rPr>
          <w:b/>
        </w:rPr>
      </w:pPr>
    </w:p>
    <w:p w:rsidR="00B108CE" w:rsidRDefault="00B108CE" w:rsidP="00B108CE">
      <w:r>
        <w:rPr>
          <w:b/>
          <w:bCs/>
          <w:i/>
          <w:iCs/>
        </w:rPr>
        <w:t xml:space="preserve">      </w:t>
      </w:r>
      <w:r w:rsidRPr="00791F72">
        <w:rPr>
          <w:bCs/>
          <w:iCs/>
        </w:rPr>
        <w:t xml:space="preserve"> </w:t>
      </w:r>
      <w:proofErr w:type="spellStart"/>
      <w:r w:rsidR="00791F72">
        <w:rPr>
          <w:b/>
          <w:bCs/>
          <w:iCs/>
        </w:rPr>
        <w:t>С</w:t>
      </w:r>
      <w:r w:rsidRPr="00791F72">
        <w:rPr>
          <w:b/>
          <w:bCs/>
          <w:iCs/>
        </w:rPr>
        <w:t>амооценивани</w:t>
      </w:r>
      <w:r w:rsidR="00791F72">
        <w:rPr>
          <w:b/>
          <w:bCs/>
          <w:iCs/>
        </w:rPr>
        <w:t>е</w:t>
      </w:r>
      <w:proofErr w:type="spellEnd"/>
      <w:r w:rsidRPr="00791F72">
        <w:rPr>
          <w:b/>
          <w:bCs/>
          <w:iCs/>
        </w:rPr>
        <w:t xml:space="preserve"> и </w:t>
      </w:r>
      <w:proofErr w:type="spellStart"/>
      <w:r w:rsidRPr="00791F72">
        <w:rPr>
          <w:b/>
          <w:bCs/>
          <w:iCs/>
        </w:rPr>
        <w:t>взаимооценивани</w:t>
      </w:r>
      <w:r w:rsidR="00791F72">
        <w:rPr>
          <w:b/>
          <w:bCs/>
          <w:iCs/>
        </w:rPr>
        <w:t>е</w:t>
      </w:r>
      <w:proofErr w:type="spellEnd"/>
    </w:p>
    <w:p w:rsidR="00791F72" w:rsidRPr="00EC489C" w:rsidRDefault="00791F72" w:rsidP="00B108CE">
      <w:r>
        <w:t xml:space="preserve">      По заранее определенным критериям учащиеся оценивают свою работу и работу одноклассников  в конце урока, либо на любом этапе работы. Обязательны комментарии к оценке.</w:t>
      </w:r>
    </w:p>
    <w:p w:rsidR="00B108CE" w:rsidRDefault="00B108CE" w:rsidP="00EC489C">
      <w:pPr>
        <w:rPr>
          <w:b/>
        </w:rPr>
      </w:pPr>
      <w:r>
        <w:rPr>
          <w:b/>
        </w:rPr>
        <w:t xml:space="preserve">      Оценивание каждого этапа работы (каждого упражнения)</w:t>
      </w:r>
    </w:p>
    <w:p w:rsidR="00B108CE" w:rsidRDefault="00B108CE" w:rsidP="00EC489C">
      <w:r>
        <w:rPr>
          <w:b/>
        </w:rPr>
        <w:t xml:space="preserve">      </w:t>
      </w:r>
      <w:r w:rsidRPr="00B108CE">
        <w:t>На</w:t>
      </w:r>
      <w:r>
        <w:t xml:space="preserve"> каждом этапе урока школьникам </w:t>
      </w:r>
      <w:r w:rsidRPr="00B108CE">
        <w:t xml:space="preserve">предлагаются </w:t>
      </w:r>
      <w:r>
        <w:t xml:space="preserve">упражнения, которые по мере выполнения оценивает учитель. В конце урока оценки </w:t>
      </w:r>
      <w:proofErr w:type="gramStart"/>
      <w:r>
        <w:t>суммируются</w:t>
      </w:r>
      <w:proofErr w:type="gramEnd"/>
      <w:r>
        <w:t xml:space="preserve"> и выводится средняя, которую ставим в журнал.  Более сильные ученики могут выполнить больше упражнений, слабоуспевающие 1-2 упражнения. Данный прием можно изменить. Сами учащиеся ставят оценки за </w:t>
      </w:r>
      <w:r w:rsidR="00B8704C">
        <w:t xml:space="preserve">выполнение заданий, в конце выводится средняя оценка.  </w:t>
      </w:r>
      <w:r w:rsidR="00B8704C" w:rsidRPr="00EC489C">
        <w:t xml:space="preserve">Обязательное условие проведения </w:t>
      </w:r>
      <w:proofErr w:type="spellStart"/>
      <w:r w:rsidR="00B8704C" w:rsidRPr="00EC489C">
        <w:t>самооценивания</w:t>
      </w:r>
      <w:proofErr w:type="spellEnd"/>
      <w:r w:rsidR="00B8704C" w:rsidRPr="00EC489C">
        <w:t xml:space="preserve"> – наличие критериев оценивания </w:t>
      </w:r>
      <w:r w:rsidR="00B8704C" w:rsidRPr="00B8704C">
        <w:rPr>
          <w:bCs/>
        </w:rPr>
        <w:t>работы</w:t>
      </w:r>
      <w:r w:rsidR="00B8704C" w:rsidRPr="00B8704C">
        <w:t>, с которыми учащиеся должны быть ознакомлены в начале изучения темы и до начала выполнения </w:t>
      </w:r>
      <w:r w:rsidR="00B8704C" w:rsidRPr="00B8704C">
        <w:rPr>
          <w:bCs/>
        </w:rPr>
        <w:t>работы.</w:t>
      </w:r>
    </w:p>
    <w:p w:rsidR="00B8704C" w:rsidRPr="00B8704C" w:rsidRDefault="00B8704C" w:rsidP="00EC489C">
      <w:pPr>
        <w:rPr>
          <w:b/>
        </w:rPr>
      </w:pPr>
      <w:r>
        <w:t xml:space="preserve">     </w:t>
      </w:r>
      <w:r w:rsidRPr="00B8704C">
        <w:rPr>
          <w:b/>
        </w:rPr>
        <w:t>Кластер</w:t>
      </w:r>
    </w:p>
    <w:p w:rsidR="00EC489C" w:rsidRDefault="00B8704C" w:rsidP="00EC489C">
      <w:r>
        <w:lastRenderedPageBreak/>
        <w:t xml:space="preserve">     При чтении текста ребята заполняют кластер с основной информацией. Оценивается полнота выполнения, аккуратность, самостоятельность. Критерии оценивания проговариваются заранее. </w:t>
      </w:r>
    </w:p>
    <w:p w:rsidR="00791F72" w:rsidRDefault="00B8704C" w:rsidP="00791F72">
      <w:r w:rsidRPr="00791F72">
        <w:t xml:space="preserve">    </w:t>
      </w:r>
      <w:r w:rsidR="00791F72">
        <w:t xml:space="preserve">     </w:t>
      </w:r>
      <w:proofErr w:type="spellStart"/>
      <w:r w:rsidR="00791F72">
        <w:t>Наример</w:t>
      </w:r>
      <w:proofErr w:type="spellEnd"/>
      <w:r w:rsidR="00791F72">
        <w:t>: (9 класс, Тема «Наука и технологии»</w:t>
      </w:r>
      <w:r w:rsidR="00791F72" w:rsidRPr="00637DBC">
        <w:t xml:space="preserve"> </w:t>
      </w:r>
      <w:r w:rsidR="00791F72">
        <w:t>О</w:t>
      </w:r>
      <w:r w:rsidR="00791F72" w:rsidRPr="00637DBC">
        <w:t>.</w:t>
      </w:r>
      <w:r w:rsidR="00791F72">
        <w:t>В</w:t>
      </w:r>
      <w:r w:rsidR="00791F72" w:rsidRPr="00637DBC">
        <w:t>.</w:t>
      </w:r>
      <w:r w:rsidR="00791F72">
        <w:t>Афанасьева</w:t>
      </w:r>
      <w:r w:rsidR="00791F72" w:rsidRPr="00637DBC">
        <w:t xml:space="preserve">, </w:t>
      </w:r>
      <w:r w:rsidR="00791F72">
        <w:t>И</w:t>
      </w:r>
      <w:r w:rsidR="00791F72" w:rsidRPr="00637DBC">
        <w:t>.</w:t>
      </w:r>
      <w:r w:rsidR="00791F72">
        <w:t>В</w:t>
      </w:r>
      <w:r w:rsidR="00791F72" w:rsidRPr="00637DBC">
        <w:t xml:space="preserve">. </w:t>
      </w:r>
      <w:r w:rsidR="00791F72">
        <w:t>Михеева</w:t>
      </w:r>
      <w:r w:rsidR="00791F72" w:rsidRPr="00637DBC">
        <w:t xml:space="preserve">, </w:t>
      </w:r>
      <w:r w:rsidR="00791F72">
        <w:t>К</w:t>
      </w:r>
      <w:r w:rsidR="00791F72" w:rsidRPr="00637DBC">
        <w:t>.</w:t>
      </w:r>
      <w:r w:rsidR="00791F72">
        <w:t>М</w:t>
      </w:r>
      <w:r w:rsidR="00791F72" w:rsidRPr="00637DBC">
        <w:t xml:space="preserve">. </w:t>
      </w:r>
      <w:r w:rsidR="00791F72">
        <w:t>Баранова</w:t>
      </w:r>
      <w:r w:rsidR="00791F72" w:rsidRPr="00637DBC">
        <w:t xml:space="preserve"> </w:t>
      </w:r>
      <w:r w:rsidR="00791F72">
        <w:rPr>
          <w:lang w:val="en-US"/>
        </w:rPr>
        <w:t>Rainbow</w:t>
      </w:r>
      <w:r w:rsidR="00791F72" w:rsidRPr="00637DBC">
        <w:t xml:space="preserve"> </w:t>
      </w:r>
      <w:r w:rsidR="00791F72">
        <w:rPr>
          <w:lang w:val="en-US"/>
        </w:rPr>
        <w:t>English</w:t>
      </w:r>
      <w:r w:rsidR="00791F72">
        <w:t xml:space="preserve">) </w:t>
      </w:r>
    </w:p>
    <w:p w:rsidR="00755AF3" w:rsidRDefault="00755AF3" w:rsidP="00EC489C">
      <w:pPr>
        <w:rPr>
          <w:lang w:val="en-US"/>
        </w:rPr>
      </w:pPr>
      <w:r>
        <w:rPr>
          <w:lang w:val="en-US"/>
        </w:rPr>
        <w:t>What is science and what is technology?</w:t>
      </w:r>
    </w:p>
    <w:p w:rsidR="00755AF3" w:rsidRPr="00755AF3" w:rsidRDefault="00791F72" w:rsidP="00EC489C">
      <w:pPr>
        <w:rPr>
          <w:lang w:val="en-US"/>
        </w:rPr>
      </w:pPr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97.8pt;margin-top:4.8pt;width:193.5pt;height:15pt;flip:y;z-index:251674624" o:connectortype="straight" strokecolor="red"/>
        </w:pict>
      </w:r>
      <w:r w:rsidR="00755AF3"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93.2pt;margin-top:19.8pt;width:78pt;height:35.25pt;z-index:251666432">
            <v:textbox>
              <w:txbxContent>
                <w:p w:rsidR="00755AF3" w:rsidRDefault="00755AF3" w:rsidP="00755AF3">
                  <w:r>
                    <w:rPr>
                      <w:lang w:val="en-US"/>
                    </w:rPr>
                    <w:t>Practical purpose</w:t>
                  </w:r>
                </w:p>
              </w:txbxContent>
            </v:textbox>
          </v:shape>
        </w:pict>
      </w:r>
      <w:r w:rsidR="00755AF3">
        <w:rPr>
          <w:noProof/>
          <w:lang w:eastAsia="ru-RU"/>
        </w:rPr>
        <w:pict>
          <v:shape id="_x0000_s1034" type="#_x0000_t202" style="position:absolute;margin-left:291.45pt;margin-top:-2.7pt;width:70.5pt;height:25.5pt;z-index:251665408" strokecolor="red">
            <v:textbox>
              <w:txbxContent>
                <w:p w:rsidR="00755AF3" w:rsidRDefault="00755AF3" w:rsidP="00755AF3">
                  <w:proofErr w:type="gramStart"/>
                  <w:r>
                    <w:rPr>
                      <w:lang w:val="en-US"/>
                    </w:rPr>
                    <w:t>technology</w:t>
                  </w:r>
                  <w:proofErr w:type="gramEnd"/>
                </w:p>
              </w:txbxContent>
            </v:textbox>
          </v:shape>
        </w:pict>
      </w:r>
      <w:r w:rsidR="00755AF3">
        <w:rPr>
          <w:noProof/>
          <w:lang w:eastAsia="ru-RU"/>
        </w:rPr>
        <w:pict>
          <v:shape id="_x0000_s1027" type="#_x0000_t202" style="position:absolute;margin-left:43.95pt;margin-top:4.8pt;width:54pt;height:25.5pt;z-index:251658240" strokecolor="red">
            <v:textbox>
              <w:txbxContent>
                <w:p w:rsidR="00755AF3" w:rsidRDefault="00755AF3">
                  <w:proofErr w:type="gramStart"/>
                  <w:r>
                    <w:rPr>
                      <w:lang w:val="en-US"/>
                    </w:rPr>
                    <w:t>science</w:t>
                  </w:r>
                  <w:proofErr w:type="gramEnd"/>
                </w:p>
              </w:txbxContent>
            </v:textbox>
          </v:shape>
        </w:pict>
      </w:r>
    </w:p>
    <w:p w:rsidR="00755AF3" w:rsidRPr="00755AF3" w:rsidRDefault="00791F72" w:rsidP="00EC489C">
      <w:pPr>
        <w:rPr>
          <w:lang w:val="en-US"/>
        </w:rPr>
      </w:pPr>
      <w:r>
        <w:rPr>
          <w:b/>
          <w:noProof/>
          <w:lang w:eastAsia="ru-RU"/>
        </w:rPr>
        <w:pict>
          <v:shape id="_x0000_s1042" type="#_x0000_t32" style="position:absolute;margin-left:319.2pt;margin-top:.3pt;width:7.5pt;height:88.5pt;flip:y;z-index:251673600" o:connectortype="straight"/>
        </w:pict>
      </w:r>
      <w:r>
        <w:rPr>
          <w:b/>
          <w:noProof/>
          <w:lang w:eastAsia="ru-RU"/>
        </w:rPr>
        <w:pict>
          <v:shape id="_x0000_s1041" type="#_x0000_t32" style="position:absolute;margin-left:275.7pt;margin-top:.3pt;width:30pt;height:61.5pt;flip:y;z-index:251672576" o:connectortype="straight"/>
        </w:pict>
      </w:r>
      <w:r>
        <w:rPr>
          <w:b/>
          <w:noProof/>
          <w:lang w:eastAsia="ru-RU"/>
        </w:rPr>
        <w:pict>
          <v:shape id="_x0000_s1040" type="#_x0000_t32" style="position:absolute;margin-left:271.2pt;margin-top:.3pt;width:20.25pt;height:16.5pt;flip:y;z-index:251671552" o:connectortype="straight"/>
        </w:pict>
      </w:r>
      <w:r>
        <w:rPr>
          <w:b/>
          <w:noProof/>
          <w:lang w:eastAsia="ru-RU"/>
        </w:rPr>
        <w:pict>
          <v:shape id="_x0000_s1039" type="#_x0000_t32" style="position:absolute;margin-left:347.7pt;margin-top:.3pt;width:24pt;height:19.5pt;flip:x y;z-index:251670528" o:connectortype="straight"/>
        </w:pict>
      </w:r>
      <w:r>
        <w:rPr>
          <w:b/>
          <w:noProof/>
          <w:lang w:eastAsia="ru-RU"/>
        </w:rPr>
        <w:pict>
          <v:shape id="_x0000_s1038" type="#_x0000_t202" style="position:absolute;margin-left:340.95pt;margin-top:19.8pt;width:78pt;height:52.5pt;z-index:251669504">
            <v:textbox>
              <w:txbxContent>
                <w:p w:rsidR="00791F72" w:rsidRDefault="00791F72" w:rsidP="00791F72">
                  <w:r>
                    <w:rPr>
                      <w:lang w:val="en-US"/>
                    </w:rPr>
                    <w:t>Cloning, farming, shipbuilding</w:t>
                  </w:r>
                </w:p>
              </w:txbxContent>
            </v:textbox>
          </v:shape>
        </w:pict>
      </w:r>
      <w:r w:rsidR="00755AF3">
        <w:rPr>
          <w:noProof/>
          <w:lang w:eastAsia="ru-RU"/>
        </w:rPr>
        <w:pict>
          <v:shape id="_x0000_s1033" type="#_x0000_t32" style="position:absolute;margin-left:83.7pt;margin-top:7.8pt;width:14.25pt;height:24.75pt;z-index:251664384" o:connectortype="straight"/>
        </w:pict>
      </w:r>
      <w:r w:rsidR="00755AF3">
        <w:rPr>
          <w:noProof/>
          <w:lang w:eastAsia="ru-RU"/>
        </w:rPr>
        <w:pict>
          <v:shape id="_x0000_s1032" type="#_x0000_t32" style="position:absolute;margin-left:39.45pt;margin-top:7.8pt;width:21.75pt;height:59.25pt;flip:x;z-index:251663360" o:connectortype="straight"/>
        </w:pict>
      </w:r>
      <w:r w:rsidR="00755AF3">
        <w:rPr>
          <w:noProof/>
          <w:lang w:eastAsia="ru-RU"/>
        </w:rPr>
        <w:pict>
          <v:shape id="_x0000_s1031" type="#_x0000_t32" style="position:absolute;margin-left:31.95pt;margin-top:.3pt;width:12pt;height:16.5pt;flip:x;z-index:251662336" o:connectortype="straight"/>
        </w:pict>
      </w:r>
      <w:r w:rsidR="00755AF3">
        <w:rPr>
          <w:noProof/>
          <w:lang w:eastAsia="ru-RU"/>
        </w:rPr>
        <w:pict>
          <v:shape id="_x0000_s1029" type="#_x0000_t202" style="position:absolute;margin-left:-46.05pt;margin-top:.3pt;width:78pt;height:47.25pt;z-index:251660288">
            <v:textbox>
              <w:txbxContent>
                <w:p w:rsidR="00755AF3" w:rsidRDefault="00755AF3" w:rsidP="00755AF3">
                  <w:r>
                    <w:rPr>
                      <w:lang w:val="en-US"/>
                    </w:rPr>
                    <w:t xml:space="preserve">Studies </w:t>
                  </w:r>
                  <w:proofErr w:type="gramStart"/>
                  <w:r>
                    <w:rPr>
                      <w:lang w:val="en-US"/>
                    </w:rPr>
                    <w:t>the  physical</w:t>
                  </w:r>
                  <w:proofErr w:type="gramEnd"/>
                  <w:r>
                    <w:rPr>
                      <w:lang w:val="en-US"/>
                    </w:rPr>
                    <w:t xml:space="preserve"> world</w:t>
                  </w:r>
                </w:p>
              </w:txbxContent>
            </v:textbox>
          </v:shape>
        </w:pict>
      </w:r>
    </w:p>
    <w:p w:rsidR="00755AF3" w:rsidRDefault="00791F72" w:rsidP="00EC489C">
      <w:pPr>
        <w:rPr>
          <w:b/>
          <w:lang w:val="en-US"/>
        </w:rPr>
      </w:pPr>
      <w:r>
        <w:rPr>
          <w:noProof/>
          <w:lang w:eastAsia="ru-RU"/>
        </w:rPr>
        <w:pict>
          <v:shape id="_x0000_s1036" type="#_x0000_t202" style="position:absolute;margin-left:197.7pt;margin-top:22.05pt;width:78pt;height:35.25pt;z-index:251667456">
            <v:textbox>
              <w:txbxContent>
                <w:p w:rsidR="00755AF3" w:rsidRDefault="00755AF3" w:rsidP="00755AF3">
                  <w:r>
                    <w:rPr>
                      <w:lang w:val="en-US"/>
                    </w:rPr>
                    <w:t>Methods, machines</w:t>
                  </w:r>
                </w:p>
              </w:txbxContent>
            </v:textbox>
          </v:shape>
        </w:pict>
      </w:r>
      <w:r w:rsidR="00755AF3">
        <w:rPr>
          <w:b/>
          <w:noProof/>
          <w:lang w:eastAsia="ru-RU"/>
        </w:rPr>
        <w:pict>
          <v:shape id="_x0000_s1030" type="#_x0000_t202" style="position:absolute;margin-left:67.2pt;margin-top:10.05pt;width:78pt;height:47.25pt;z-index:251661312">
            <v:textbox>
              <w:txbxContent>
                <w:p w:rsidR="00755AF3" w:rsidRDefault="00755AF3" w:rsidP="00755AF3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Chemistry,</w:t>
                  </w:r>
                </w:p>
                <w:p w:rsidR="00755AF3" w:rsidRDefault="00755AF3" w:rsidP="00755AF3">
                  <w:pPr>
                    <w:spacing w:after="0" w:line="240" w:lineRule="auto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Biologie</w:t>
                  </w:r>
                  <w:proofErr w:type="spellEnd"/>
                  <w:r>
                    <w:rPr>
                      <w:lang w:val="en-US"/>
                    </w:rPr>
                    <w:t>,</w:t>
                  </w:r>
                </w:p>
                <w:p w:rsidR="00755AF3" w:rsidRPr="00755AF3" w:rsidRDefault="00755AF3" w:rsidP="00755AF3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Physics….</w:t>
                  </w:r>
                </w:p>
              </w:txbxContent>
            </v:textbox>
          </v:shape>
        </w:pict>
      </w:r>
    </w:p>
    <w:p w:rsidR="00755AF3" w:rsidRDefault="00755AF3" w:rsidP="00EC489C">
      <w:pPr>
        <w:rPr>
          <w:b/>
          <w:lang w:val="en-US"/>
        </w:rPr>
      </w:pPr>
      <w:r>
        <w:rPr>
          <w:noProof/>
          <w:lang w:eastAsia="ru-RU"/>
        </w:rPr>
        <w:pict>
          <v:shape id="_x0000_s1028" type="#_x0000_t202" style="position:absolute;margin-left:-14.55pt;margin-top:22.1pt;width:54pt;height:42.75pt;z-index:251659264">
            <v:textbox>
              <w:txbxContent>
                <w:p w:rsidR="00755AF3" w:rsidRDefault="00755AF3" w:rsidP="00755AF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What?</w:t>
                  </w:r>
                </w:p>
                <w:p w:rsidR="00755AF3" w:rsidRDefault="00755AF3" w:rsidP="00755AF3">
                  <w:r>
                    <w:rPr>
                      <w:lang w:val="en-US"/>
                    </w:rPr>
                    <w:t>Why?</w:t>
                  </w:r>
                </w:p>
              </w:txbxContent>
            </v:textbox>
          </v:shape>
        </w:pict>
      </w:r>
    </w:p>
    <w:p w:rsidR="00755AF3" w:rsidRDefault="00791F72" w:rsidP="00EC489C">
      <w:pPr>
        <w:rPr>
          <w:b/>
          <w:lang w:val="en-US"/>
        </w:rPr>
      </w:pPr>
      <w:r>
        <w:rPr>
          <w:b/>
          <w:noProof/>
          <w:lang w:eastAsia="ru-RU"/>
        </w:rPr>
        <w:pict>
          <v:shape id="_x0000_s1037" type="#_x0000_t202" style="position:absolute;margin-left:283.95pt;margin-top:21.35pt;width:78pt;height:21.75pt;z-index:251668480">
            <v:textbox>
              <w:txbxContent>
                <w:p w:rsidR="00791F72" w:rsidRDefault="00791F72" w:rsidP="00791F72">
                  <w:r>
                    <w:rPr>
                      <w:lang w:val="en-US"/>
                    </w:rPr>
                    <w:t>How?</w:t>
                  </w:r>
                </w:p>
              </w:txbxContent>
            </v:textbox>
          </v:shape>
        </w:pict>
      </w:r>
    </w:p>
    <w:p w:rsidR="00755AF3" w:rsidRDefault="00755AF3" w:rsidP="00EC489C">
      <w:pPr>
        <w:rPr>
          <w:b/>
          <w:lang w:val="en-US"/>
        </w:rPr>
      </w:pPr>
    </w:p>
    <w:p w:rsidR="00755AF3" w:rsidRDefault="00755AF3" w:rsidP="00EC489C">
      <w:pPr>
        <w:rPr>
          <w:b/>
          <w:lang w:val="en-US"/>
        </w:rPr>
      </w:pPr>
    </w:p>
    <w:p w:rsidR="00755AF3" w:rsidRDefault="00755AF3" w:rsidP="00EC489C">
      <w:pPr>
        <w:rPr>
          <w:b/>
          <w:lang w:val="en-US"/>
        </w:rPr>
      </w:pPr>
    </w:p>
    <w:p w:rsidR="00B8704C" w:rsidRDefault="00B8704C" w:rsidP="00EC489C">
      <w:pPr>
        <w:rPr>
          <w:b/>
        </w:rPr>
      </w:pPr>
      <w:r w:rsidRPr="00755AF3">
        <w:rPr>
          <w:b/>
          <w:lang w:val="en-US"/>
        </w:rPr>
        <w:t xml:space="preserve"> </w:t>
      </w:r>
      <w:proofErr w:type="spellStart"/>
      <w:r w:rsidRPr="00B8704C">
        <w:rPr>
          <w:b/>
        </w:rPr>
        <w:t>Синквей</w:t>
      </w:r>
      <w:r>
        <w:rPr>
          <w:b/>
        </w:rPr>
        <w:t>н</w:t>
      </w:r>
      <w:proofErr w:type="spellEnd"/>
      <w:r>
        <w:rPr>
          <w:b/>
        </w:rPr>
        <w:t xml:space="preserve"> </w:t>
      </w:r>
    </w:p>
    <w:p w:rsidR="00B8704C" w:rsidRDefault="00B8704C" w:rsidP="00EC489C">
      <w:r>
        <w:t xml:space="preserve">    </w:t>
      </w:r>
      <w:r w:rsidRPr="00B8704C">
        <w:t>На завершающем этапе урока, после прочтения текста можно использовать прием «</w:t>
      </w:r>
      <w:proofErr w:type="spellStart"/>
      <w:r w:rsidRPr="00B8704C">
        <w:t>Синквейн</w:t>
      </w:r>
      <w:proofErr w:type="spellEnd"/>
      <w:r w:rsidRPr="00B8704C">
        <w:t xml:space="preserve">». </w:t>
      </w:r>
      <w:r>
        <w:t>Оценивается аккуратность, самостоятельность, соответствие теме и соответствие структуре «</w:t>
      </w:r>
      <w:proofErr w:type="spellStart"/>
      <w:r>
        <w:t>Синквейна</w:t>
      </w:r>
      <w:proofErr w:type="spellEnd"/>
      <w:r>
        <w:t xml:space="preserve">». </w:t>
      </w:r>
    </w:p>
    <w:p w:rsidR="006344F1" w:rsidRDefault="006344F1" w:rsidP="00EC489C">
      <w:r>
        <w:t xml:space="preserve">     </w:t>
      </w:r>
      <w:proofErr w:type="spellStart"/>
      <w:r>
        <w:t>Наример</w:t>
      </w:r>
      <w:proofErr w:type="spellEnd"/>
      <w:r>
        <w:t>: (9 класс</w:t>
      </w:r>
      <w:r w:rsidR="00637DBC">
        <w:t>, Тема «Подростки»</w:t>
      </w:r>
      <w:r w:rsidR="00637DBC" w:rsidRPr="00637DBC">
        <w:t xml:space="preserve"> </w:t>
      </w:r>
      <w:r w:rsidR="00637DBC">
        <w:t>О</w:t>
      </w:r>
      <w:r w:rsidR="00637DBC" w:rsidRPr="00637DBC">
        <w:t>.</w:t>
      </w:r>
      <w:r w:rsidR="00637DBC">
        <w:t>В</w:t>
      </w:r>
      <w:r w:rsidR="00637DBC" w:rsidRPr="00637DBC">
        <w:t>.</w:t>
      </w:r>
      <w:r w:rsidR="00637DBC">
        <w:t>Афанасьева</w:t>
      </w:r>
      <w:r w:rsidR="00637DBC" w:rsidRPr="00637DBC">
        <w:t xml:space="preserve">, </w:t>
      </w:r>
      <w:r w:rsidR="00637DBC">
        <w:t>И</w:t>
      </w:r>
      <w:r w:rsidR="00637DBC" w:rsidRPr="00637DBC">
        <w:t>.</w:t>
      </w:r>
      <w:r w:rsidR="00637DBC">
        <w:t>В</w:t>
      </w:r>
      <w:r w:rsidR="00637DBC" w:rsidRPr="00637DBC">
        <w:t xml:space="preserve">. </w:t>
      </w:r>
      <w:r w:rsidR="00637DBC">
        <w:t>Михеева</w:t>
      </w:r>
      <w:r w:rsidR="00637DBC" w:rsidRPr="00637DBC">
        <w:t xml:space="preserve">, </w:t>
      </w:r>
      <w:r w:rsidR="00637DBC">
        <w:t>К</w:t>
      </w:r>
      <w:r w:rsidR="00637DBC" w:rsidRPr="00637DBC">
        <w:t>.</w:t>
      </w:r>
      <w:r w:rsidR="00637DBC">
        <w:t>М</w:t>
      </w:r>
      <w:r w:rsidR="00637DBC" w:rsidRPr="00637DBC">
        <w:t xml:space="preserve">. </w:t>
      </w:r>
      <w:r w:rsidR="00637DBC">
        <w:t>Баранова</w:t>
      </w:r>
      <w:r w:rsidR="00637DBC" w:rsidRPr="00637DBC">
        <w:t xml:space="preserve"> </w:t>
      </w:r>
      <w:r w:rsidR="00637DBC">
        <w:rPr>
          <w:lang w:val="en-US"/>
        </w:rPr>
        <w:t>Rainbow</w:t>
      </w:r>
      <w:r w:rsidR="00637DBC" w:rsidRPr="00637DBC">
        <w:t xml:space="preserve"> </w:t>
      </w:r>
      <w:r w:rsidR="00637DBC">
        <w:rPr>
          <w:lang w:val="en-US"/>
        </w:rPr>
        <w:t>English</w:t>
      </w:r>
      <w:r>
        <w:t xml:space="preserve">)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344F1" w:rsidRPr="006344F1" w:rsidTr="006344F1">
        <w:tc>
          <w:tcPr>
            <w:tcW w:w="4785" w:type="dxa"/>
          </w:tcPr>
          <w:p w:rsidR="006344F1" w:rsidRPr="006344F1" w:rsidRDefault="006344F1" w:rsidP="00EC489C">
            <w:r>
              <w:rPr>
                <w:lang w:val="en-US"/>
              </w:rPr>
              <w:t>Teenager</w:t>
            </w:r>
          </w:p>
          <w:p w:rsidR="006344F1" w:rsidRDefault="006344F1" w:rsidP="00EC489C">
            <w:pPr>
              <w:rPr>
                <w:lang w:val="en-US"/>
              </w:rPr>
            </w:pPr>
            <w:r>
              <w:rPr>
                <w:lang w:val="en-US"/>
              </w:rPr>
              <w:t>Talented,</w:t>
            </w:r>
            <w:r w:rsidRPr="006344F1">
              <w:t xml:space="preserve"> </w:t>
            </w:r>
            <w:r>
              <w:rPr>
                <w:lang w:val="en-US"/>
              </w:rPr>
              <w:t>friendly</w:t>
            </w:r>
          </w:p>
          <w:p w:rsidR="006344F1" w:rsidRDefault="006344F1" w:rsidP="00EC489C">
            <w:pPr>
              <w:rPr>
                <w:lang w:val="en-US"/>
              </w:rPr>
            </w:pPr>
            <w:r>
              <w:rPr>
                <w:lang w:val="en-US"/>
              </w:rPr>
              <w:t>Walks, studies, works</w:t>
            </w:r>
          </w:p>
          <w:p w:rsidR="006344F1" w:rsidRPr="006344F1" w:rsidRDefault="006344F1" w:rsidP="00EC489C">
            <w:r>
              <w:rPr>
                <w:lang w:val="en-US"/>
              </w:rPr>
              <w:t>Every teenager likes to walk</w:t>
            </w:r>
          </w:p>
          <w:p w:rsidR="006344F1" w:rsidRPr="006344F1" w:rsidRDefault="006344F1" w:rsidP="00EC489C">
            <w:pPr>
              <w:rPr>
                <w:lang w:val="en-US"/>
              </w:rPr>
            </w:pPr>
            <w:r>
              <w:rPr>
                <w:lang w:val="en-US"/>
              </w:rPr>
              <w:t>kid</w:t>
            </w:r>
          </w:p>
        </w:tc>
        <w:tc>
          <w:tcPr>
            <w:tcW w:w="4786" w:type="dxa"/>
          </w:tcPr>
          <w:p w:rsidR="006344F1" w:rsidRDefault="006344F1" w:rsidP="00EC489C">
            <w:r w:rsidRPr="006344F1">
              <w:t xml:space="preserve"> </w:t>
            </w:r>
            <w:r>
              <w:t>Подросток</w:t>
            </w:r>
          </w:p>
          <w:p w:rsidR="006344F1" w:rsidRDefault="006344F1" w:rsidP="00EC489C">
            <w:r>
              <w:t>Талантливый, дружелюбный</w:t>
            </w:r>
          </w:p>
          <w:p w:rsidR="006344F1" w:rsidRDefault="006344F1" w:rsidP="00EC489C">
            <w:r>
              <w:t>Гуляет, учится, работает</w:t>
            </w:r>
          </w:p>
          <w:p w:rsidR="006344F1" w:rsidRDefault="006344F1" w:rsidP="00EC489C">
            <w:r>
              <w:t>Каждый подросток любит гулять</w:t>
            </w:r>
          </w:p>
          <w:p w:rsidR="006344F1" w:rsidRPr="006344F1" w:rsidRDefault="006344F1" w:rsidP="00EC489C">
            <w:r>
              <w:t>Ребенок</w:t>
            </w:r>
          </w:p>
        </w:tc>
      </w:tr>
    </w:tbl>
    <w:p w:rsidR="006344F1" w:rsidRPr="006344F1" w:rsidRDefault="006344F1" w:rsidP="00EC489C"/>
    <w:p w:rsidR="006344F1" w:rsidRDefault="00B8704C" w:rsidP="00EC489C">
      <w:pPr>
        <w:rPr>
          <w:b/>
        </w:rPr>
      </w:pPr>
      <w:r w:rsidRPr="006344F1">
        <w:t xml:space="preserve">    </w:t>
      </w:r>
      <w:r w:rsidR="001C2681" w:rsidRPr="006344F1">
        <w:t xml:space="preserve"> </w:t>
      </w:r>
      <w:r w:rsidR="001C2681" w:rsidRPr="001C2681">
        <w:rPr>
          <w:b/>
        </w:rPr>
        <w:t>Бортовой журнал</w:t>
      </w:r>
    </w:p>
    <w:p w:rsidR="001C2681" w:rsidRDefault="001C2681" w:rsidP="00EC489C">
      <w:r w:rsidRPr="001C2681">
        <w:t xml:space="preserve">     При работе с текстом учащиеся заполняют таблицу – «Бортовой журнал»</w:t>
      </w:r>
      <w:r>
        <w:t>. Оценивается полнота выполнения работы, аккуратность, самостоятельность, учитывается собственное мнение (примеры из жизни, описание своих впечатлений, своего окружения</w:t>
      </w:r>
      <w:r w:rsidR="00637DBC" w:rsidRPr="00637DBC">
        <w:t xml:space="preserve"> </w:t>
      </w:r>
      <w:r w:rsidR="00637DBC">
        <w:t>и т. п.</w:t>
      </w:r>
      <w:r>
        <w:t>).</w:t>
      </w:r>
    </w:p>
    <w:p w:rsidR="006344F1" w:rsidRPr="00637DBC" w:rsidRDefault="006344F1" w:rsidP="00EC489C">
      <w:pPr>
        <w:rPr>
          <w:lang w:val="en-US"/>
        </w:rPr>
      </w:pPr>
      <w:r w:rsidRPr="00637DBC">
        <w:t xml:space="preserve">     </w:t>
      </w:r>
      <w:r>
        <w:t>Например</w:t>
      </w:r>
      <w:r w:rsidRPr="00637DBC">
        <w:rPr>
          <w:lang w:val="en-US"/>
        </w:rPr>
        <w:t xml:space="preserve">: (9 </w:t>
      </w:r>
      <w:r>
        <w:t>класс</w:t>
      </w:r>
      <w:r w:rsidR="00637DBC" w:rsidRPr="00637DBC">
        <w:rPr>
          <w:lang w:val="en-US"/>
        </w:rPr>
        <w:t xml:space="preserve">, </w:t>
      </w:r>
      <w:proofErr w:type="spellStart"/>
      <w:r w:rsidR="00637DBC">
        <w:t>стр</w:t>
      </w:r>
      <w:proofErr w:type="spellEnd"/>
      <w:r w:rsidR="00637DBC" w:rsidRPr="00637DBC">
        <w:rPr>
          <w:lang w:val="en-US"/>
        </w:rPr>
        <w:t xml:space="preserve">. 17 </w:t>
      </w:r>
      <w:r w:rsidR="00637DBC">
        <w:t>О</w:t>
      </w:r>
      <w:r w:rsidR="00637DBC" w:rsidRPr="00637DBC">
        <w:rPr>
          <w:lang w:val="en-US"/>
        </w:rPr>
        <w:t>.</w:t>
      </w:r>
      <w:r w:rsidR="00637DBC">
        <w:t>В</w:t>
      </w:r>
      <w:r w:rsidR="00637DBC" w:rsidRPr="00637DBC">
        <w:rPr>
          <w:lang w:val="en-US"/>
        </w:rPr>
        <w:t>.</w:t>
      </w:r>
      <w:r w:rsidR="00637DBC">
        <w:t>Афанасьева</w:t>
      </w:r>
      <w:r w:rsidR="00637DBC" w:rsidRPr="00637DBC">
        <w:rPr>
          <w:lang w:val="en-US"/>
        </w:rPr>
        <w:t xml:space="preserve">, </w:t>
      </w:r>
      <w:r w:rsidR="00637DBC">
        <w:t>И</w:t>
      </w:r>
      <w:r w:rsidR="00637DBC" w:rsidRPr="00637DBC">
        <w:rPr>
          <w:lang w:val="en-US"/>
        </w:rPr>
        <w:t>.</w:t>
      </w:r>
      <w:r w:rsidR="00637DBC">
        <w:t>В</w:t>
      </w:r>
      <w:r w:rsidR="00637DBC" w:rsidRPr="00637DBC">
        <w:rPr>
          <w:lang w:val="en-US"/>
        </w:rPr>
        <w:t xml:space="preserve">. </w:t>
      </w:r>
      <w:r w:rsidR="00637DBC">
        <w:t>Михеева</w:t>
      </w:r>
      <w:r w:rsidR="00637DBC" w:rsidRPr="00637DBC">
        <w:rPr>
          <w:lang w:val="en-US"/>
        </w:rPr>
        <w:t xml:space="preserve">, </w:t>
      </w:r>
      <w:r w:rsidR="00637DBC">
        <w:t>К</w:t>
      </w:r>
      <w:r w:rsidR="00637DBC" w:rsidRPr="00637DBC">
        <w:rPr>
          <w:lang w:val="en-US"/>
        </w:rPr>
        <w:t>.</w:t>
      </w:r>
      <w:r w:rsidR="00637DBC">
        <w:t>М</w:t>
      </w:r>
      <w:r w:rsidR="00637DBC" w:rsidRPr="00637DBC">
        <w:rPr>
          <w:lang w:val="en-US"/>
        </w:rPr>
        <w:t xml:space="preserve">. </w:t>
      </w:r>
      <w:r w:rsidR="00637DBC">
        <w:t>Баранова</w:t>
      </w:r>
      <w:r w:rsidR="00637DBC" w:rsidRPr="00637DBC">
        <w:rPr>
          <w:lang w:val="en-US"/>
        </w:rPr>
        <w:t xml:space="preserve"> </w:t>
      </w:r>
      <w:r w:rsidR="00637DBC">
        <w:rPr>
          <w:lang w:val="en-US"/>
        </w:rPr>
        <w:t>Rainbow English)</w:t>
      </w:r>
    </w:p>
    <w:p w:rsidR="006344F1" w:rsidRDefault="006344F1" w:rsidP="00EC489C">
      <w:pPr>
        <w:rPr>
          <w:lang w:val="en-US"/>
        </w:rPr>
      </w:pPr>
      <w:r w:rsidRPr="00637DBC">
        <w:rPr>
          <w:lang w:val="en-US"/>
        </w:rPr>
        <w:t xml:space="preserve">                                        </w:t>
      </w:r>
      <w:r>
        <w:rPr>
          <w:lang w:val="en-US"/>
        </w:rPr>
        <w:t>History of Technology</w:t>
      </w:r>
    </w:p>
    <w:tbl>
      <w:tblPr>
        <w:tblStyle w:val="a3"/>
        <w:tblW w:w="0" w:type="auto"/>
        <w:tblLook w:val="04A0"/>
      </w:tblPr>
      <w:tblGrid>
        <w:gridCol w:w="2345"/>
        <w:gridCol w:w="2422"/>
        <w:gridCol w:w="2566"/>
        <w:gridCol w:w="2238"/>
      </w:tblGrid>
      <w:tr w:rsidR="006344F1" w:rsidTr="006344F1">
        <w:tc>
          <w:tcPr>
            <w:tcW w:w="2345" w:type="dxa"/>
          </w:tcPr>
          <w:p w:rsidR="006344F1" w:rsidRDefault="006344F1" w:rsidP="00EC489C">
            <w:pPr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  <w:tc>
          <w:tcPr>
            <w:tcW w:w="2422" w:type="dxa"/>
          </w:tcPr>
          <w:p w:rsidR="006344F1" w:rsidRDefault="006344F1" w:rsidP="00EC489C">
            <w:pPr>
              <w:rPr>
                <w:lang w:val="en-US"/>
              </w:rPr>
            </w:pPr>
            <w:r>
              <w:rPr>
                <w:lang w:val="en-US"/>
              </w:rPr>
              <w:t>Period</w:t>
            </w:r>
          </w:p>
        </w:tc>
        <w:tc>
          <w:tcPr>
            <w:tcW w:w="2566" w:type="dxa"/>
          </w:tcPr>
          <w:p w:rsidR="006344F1" w:rsidRDefault="006344F1" w:rsidP="00EC489C">
            <w:pPr>
              <w:rPr>
                <w:lang w:val="en-US"/>
              </w:rPr>
            </w:pPr>
            <w:r>
              <w:rPr>
                <w:lang w:val="en-US"/>
              </w:rPr>
              <w:t>Technology</w:t>
            </w:r>
          </w:p>
        </w:tc>
        <w:tc>
          <w:tcPr>
            <w:tcW w:w="2238" w:type="dxa"/>
          </w:tcPr>
          <w:p w:rsidR="006344F1" w:rsidRDefault="006344F1" w:rsidP="00EC489C">
            <w:pPr>
              <w:rPr>
                <w:lang w:val="en-US"/>
              </w:rPr>
            </w:pPr>
            <w:r>
              <w:rPr>
                <w:lang w:val="en-US"/>
              </w:rPr>
              <w:t xml:space="preserve">Tools </w:t>
            </w:r>
          </w:p>
        </w:tc>
      </w:tr>
      <w:tr w:rsidR="006344F1" w:rsidRPr="00637DBC" w:rsidTr="006344F1">
        <w:tc>
          <w:tcPr>
            <w:tcW w:w="2345" w:type="dxa"/>
          </w:tcPr>
          <w:p w:rsidR="006344F1" w:rsidRDefault="00637DBC" w:rsidP="00EC489C">
            <w:pPr>
              <w:rPr>
                <w:lang w:val="en-US"/>
              </w:rPr>
            </w:pPr>
            <w:r>
              <w:rPr>
                <w:lang w:val="en-US"/>
              </w:rPr>
              <w:t>Old Stone Age</w:t>
            </w:r>
          </w:p>
        </w:tc>
        <w:tc>
          <w:tcPr>
            <w:tcW w:w="2422" w:type="dxa"/>
          </w:tcPr>
          <w:p w:rsidR="006344F1" w:rsidRDefault="00637DBC" w:rsidP="00EC489C">
            <w:pPr>
              <w:rPr>
                <w:lang w:val="en-US"/>
              </w:rPr>
            </w:pPr>
            <w:r>
              <w:rPr>
                <w:lang w:val="en-US"/>
              </w:rPr>
              <w:t>2.5 million years ago</w:t>
            </w:r>
          </w:p>
        </w:tc>
        <w:tc>
          <w:tcPr>
            <w:tcW w:w="2566" w:type="dxa"/>
          </w:tcPr>
          <w:p w:rsidR="006344F1" w:rsidRPr="00637DBC" w:rsidRDefault="00637DBC" w:rsidP="00EC489C">
            <w:pPr>
              <w:rPr>
                <w:lang w:val="en-US"/>
              </w:rPr>
            </w:pPr>
            <w:r>
              <w:rPr>
                <w:lang w:val="en-US"/>
              </w:rPr>
              <w:t>Produce</w:t>
            </w:r>
            <w:r w:rsidRPr="00637DBC">
              <w:t xml:space="preserve"> </w:t>
            </w:r>
            <w:r>
              <w:rPr>
                <w:lang w:val="en-US"/>
              </w:rPr>
              <w:t>stone</w:t>
            </w:r>
            <w:r w:rsidRPr="00637DBC">
              <w:t xml:space="preserve"> </w:t>
            </w:r>
            <w:r>
              <w:rPr>
                <w:lang w:val="en-US"/>
              </w:rPr>
              <w:t>tools</w:t>
            </w:r>
            <w:r w:rsidRPr="00637DBC">
              <w:t xml:space="preserve">? </w:t>
            </w:r>
            <w:r>
              <w:rPr>
                <w:lang w:val="en-US"/>
              </w:rPr>
              <w:t>Use fire</w:t>
            </w:r>
          </w:p>
        </w:tc>
        <w:tc>
          <w:tcPr>
            <w:tcW w:w="2238" w:type="dxa"/>
          </w:tcPr>
          <w:p w:rsidR="006344F1" w:rsidRPr="00637DBC" w:rsidRDefault="00637DBC" w:rsidP="00EC489C">
            <w:pPr>
              <w:rPr>
                <w:lang w:val="en-US"/>
              </w:rPr>
            </w:pPr>
            <w:r>
              <w:rPr>
                <w:lang w:val="en-US"/>
              </w:rPr>
              <w:t>Spears, the bow, arrows, simple oil lamps</w:t>
            </w:r>
          </w:p>
        </w:tc>
      </w:tr>
      <w:tr w:rsidR="00637DBC" w:rsidRPr="00637DBC" w:rsidTr="006344F1">
        <w:tc>
          <w:tcPr>
            <w:tcW w:w="2345" w:type="dxa"/>
          </w:tcPr>
          <w:p w:rsidR="00637DBC" w:rsidRPr="00637DBC" w:rsidRDefault="00637DBC" w:rsidP="00EC489C">
            <w:r w:rsidRPr="00637DBC">
              <w:t>….</w:t>
            </w:r>
          </w:p>
        </w:tc>
        <w:tc>
          <w:tcPr>
            <w:tcW w:w="2422" w:type="dxa"/>
          </w:tcPr>
          <w:p w:rsidR="00637DBC" w:rsidRPr="00637DBC" w:rsidRDefault="00637DBC" w:rsidP="00EC489C"/>
        </w:tc>
        <w:tc>
          <w:tcPr>
            <w:tcW w:w="2566" w:type="dxa"/>
          </w:tcPr>
          <w:p w:rsidR="00637DBC" w:rsidRPr="00637DBC" w:rsidRDefault="00637DBC" w:rsidP="00EC489C"/>
        </w:tc>
        <w:tc>
          <w:tcPr>
            <w:tcW w:w="2238" w:type="dxa"/>
          </w:tcPr>
          <w:p w:rsidR="00637DBC" w:rsidRPr="00637DBC" w:rsidRDefault="00637DBC" w:rsidP="00EC489C"/>
        </w:tc>
      </w:tr>
    </w:tbl>
    <w:p w:rsidR="006344F1" w:rsidRPr="00637DBC" w:rsidRDefault="006344F1" w:rsidP="00EC489C"/>
    <w:p w:rsidR="001C2681" w:rsidRPr="001C2681" w:rsidRDefault="001C2681" w:rsidP="00EC489C">
      <w:pPr>
        <w:rPr>
          <w:b/>
        </w:rPr>
      </w:pPr>
      <w:r w:rsidRPr="00637DBC">
        <w:t xml:space="preserve">    </w:t>
      </w:r>
      <w:r w:rsidRPr="001C2681">
        <w:rPr>
          <w:b/>
        </w:rPr>
        <w:t>Проекты и творческие работы</w:t>
      </w:r>
    </w:p>
    <w:p w:rsidR="001C2681" w:rsidRDefault="001C2681" w:rsidP="00EC489C">
      <w:r>
        <w:lastRenderedPageBreak/>
        <w:t xml:space="preserve">В конце изучения темы предлагаю учащимся выполнить проект или творческую работу. Заранее обговариваются критерии оценивания работы. </w:t>
      </w:r>
    </w:p>
    <w:p w:rsidR="009B5D1E" w:rsidRPr="009B5D1E" w:rsidRDefault="009B5D1E" w:rsidP="009B5D1E">
      <w:r w:rsidRPr="00637DBC">
        <w:t xml:space="preserve">     </w:t>
      </w:r>
      <w:r>
        <w:t>Например</w:t>
      </w:r>
      <w:r w:rsidRPr="009B5D1E">
        <w:t>: (</w:t>
      </w:r>
      <w:r>
        <w:t>6</w:t>
      </w:r>
      <w:r w:rsidRPr="009B5D1E">
        <w:t xml:space="preserve"> </w:t>
      </w:r>
      <w:r>
        <w:t>класс</w:t>
      </w:r>
      <w:r w:rsidRPr="009B5D1E">
        <w:t xml:space="preserve">, </w:t>
      </w:r>
      <w:r>
        <w:t>Тема «Одежда»</w:t>
      </w:r>
      <w:r w:rsidRPr="009B5D1E">
        <w:t xml:space="preserve"> </w:t>
      </w:r>
      <w:r>
        <w:t>О</w:t>
      </w:r>
      <w:r w:rsidRPr="009B5D1E">
        <w:t>.</w:t>
      </w:r>
      <w:r>
        <w:t>В</w:t>
      </w:r>
      <w:r w:rsidRPr="009B5D1E">
        <w:t>.</w:t>
      </w:r>
      <w:r>
        <w:t>Афанасьева</w:t>
      </w:r>
      <w:r w:rsidRPr="009B5D1E">
        <w:t xml:space="preserve">, </w:t>
      </w:r>
      <w:r>
        <w:t>И</w:t>
      </w:r>
      <w:r w:rsidRPr="009B5D1E">
        <w:t>.</w:t>
      </w:r>
      <w:r>
        <w:t>В</w:t>
      </w:r>
      <w:r w:rsidRPr="009B5D1E">
        <w:t xml:space="preserve">. </w:t>
      </w:r>
      <w:r>
        <w:t>Михеева</w:t>
      </w:r>
      <w:r w:rsidRPr="009B5D1E">
        <w:t xml:space="preserve">, </w:t>
      </w:r>
      <w:r>
        <w:t>К</w:t>
      </w:r>
      <w:r w:rsidRPr="009B5D1E">
        <w:t>.</w:t>
      </w:r>
      <w:r>
        <w:t>М</w:t>
      </w:r>
      <w:r w:rsidRPr="009B5D1E">
        <w:t xml:space="preserve">. </w:t>
      </w:r>
      <w:r>
        <w:t>Баранова</w:t>
      </w:r>
      <w:r w:rsidRPr="009B5D1E">
        <w:t xml:space="preserve"> </w:t>
      </w:r>
      <w:r>
        <w:rPr>
          <w:lang w:val="en-US"/>
        </w:rPr>
        <w:t>Rainbow</w:t>
      </w:r>
      <w:r w:rsidRPr="009B5D1E">
        <w:t xml:space="preserve"> </w:t>
      </w:r>
      <w:r>
        <w:rPr>
          <w:lang w:val="en-US"/>
        </w:rPr>
        <w:t>English</w:t>
      </w:r>
      <w:r w:rsidRPr="009B5D1E">
        <w:t>)</w:t>
      </w:r>
    </w:p>
    <w:p w:rsidR="009B5D1E" w:rsidRDefault="009B5D1E" w:rsidP="00EC489C"/>
    <w:p w:rsidR="009B5D1E" w:rsidRDefault="009B5D1E" w:rsidP="00EC489C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114425" cy="1924050"/>
            <wp:effectExtent l="19050" t="0" r="9525" b="0"/>
            <wp:wrapSquare wrapText="bothSides"/>
            <wp:docPr id="3" name="Рисунок 1" descr="https://sun9-20.userapi.com/impg/yhG_xl5RGS-Vuy6QUk0KbWVi64Zr2rrKJnq3rg/9LuWBWN2TBA.jpg?size=1200x1600&amp;quality=95&amp;sign=788db0a2121756352a0f79bd64f2e57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impg/yhG_xl5RGS-Vuy6QUk0KbWVi64Zr2rrKJnq3rg/9LuWBWN2TBA.jpg?size=1200x1600&amp;quality=95&amp;sign=788db0a2121756352a0f79bd64f2e57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408" t="20414" r="26215" b="11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Учащимся 6 класса предложен проект  по изготовлению модели одежды из подручного материала. Проект предполагает описание модели на английском я зыке. Критериями оценивания являются:  оригинальность, аккуратность, текст - описание на английском языке, грамматические ошибки. </w:t>
      </w:r>
    </w:p>
    <w:p w:rsidR="007600A7" w:rsidRDefault="007600A7" w:rsidP="00EC489C"/>
    <w:p w:rsidR="007600A7" w:rsidRDefault="007600A7" w:rsidP="00EC489C"/>
    <w:p w:rsidR="007600A7" w:rsidRDefault="007600A7" w:rsidP="00EC489C"/>
    <w:p w:rsidR="007600A7" w:rsidRDefault="007600A7" w:rsidP="00EC489C"/>
    <w:p w:rsidR="007600A7" w:rsidRPr="001C2681" w:rsidRDefault="007600A7" w:rsidP="00EC489C">
      <w:r>
        <w:t xml:space="preserve">  Таким образом, оценивание является важным моментом в обучении английскому языку. Каждый прием обязательно сопровождается критериями оценивания, которые устанавливает учитель  либо учащиеся совместно с учителем.</w:t>
      </w:r>
    </w:p>
    <w:sectPr w:rsidR="007600A7" w:rsidRPr="001C2681" w:rsidSect="006F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23B"/>
    <w:multiLevelType w:val="multilevel"/>
    <w:tmpl w:val="3534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0124A"/>
    <w:multiLevelType w:val="multilevel"/>
    <w:tmpl w:val="9B70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167EC"/>
    <w:multiLevelType w:val="multilevel"/>
    <w:tmpl w:val="4D8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24B0E"/>
    <w:multiLevelType w:val="multilevel"/>
    <w:tmpl w:val="2C7A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15F83"/>
    <w:multiLevelType w:val="multilevel"/>
    <w:tmpl w:val="CA1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80E6C"/>
    <w:multiLevelType w:val="multilevel"/>
    <w:tmpl w:val="D038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342F4"/>
    <w:multiLevelType w:val="multilevel"/>
    <w:tmpl w:val="A6D4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816A0"/>
    <w:multiLevelType w:val="multilevel"/>
    <w:tmpl w:val="68C6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656648"/>
    <w:multiLevelType w:val="multilevel"/>
    <w:tmpl w:val="3F9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C728D"/>
    <w:multiLevelType w:val="multilevel"/>
    <w:tmpl w:val="CCA0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EF21F6"/>
    <w:multiLevelType w:val="multilevel"/>
    <w:tmpl w:val="2976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086607"/>
    <w:multiLevelType w:val="multilevel"/>
    <w:tmpl w:val="E886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3395E"/>
    <w:multiLevelType w:val="multilevel"/>
    <w:tmpl w:val="170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397D65"/>
    <w:multiLevelType w:val="multilevel"/>
    <w:tmpl w:val="A8B8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084FC4"/>
    <w:multiLevelType w:val="multilevel"/>
    <w:tmpl w:val="9682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507C6F"/>
    <w:multiLevelType w:val="multilevel"/>
    <w:tmpl w:val="2314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2"/>
  </w:num>
  <w:num w:numId="5">
    <w:abstractNumId w:val="13"/>
  </w:num>
  <w:num w:numId="6">
    <w:abstractNumId w:val="14"/>
  </w:num>
  <w:num w:numId="7">
    <w:abstractNumId w:val="7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1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7D9"/>
    <w:rsid w:val="000B1FFF"/>
    <w:rsid w:val="001C2681"/>
    <w:rsid w:val="0045197E"/>
    <w:rsid w:val="0059603E"/>
    <w:rsid w:val="006344F1"/>
    <w:rsid w:val="00637DBC"/>
    <w:rsid w:val="006F533C"/>
    <w:rsid w:val="00755AF3"/>
    <w:rsid w:val="007600A7"/>
    <w:rsid w:val="00791F72"/>
    <w:rsid w:val="009B5D1E"/>
    <w:rsid w:val="00A147D9"/>
    <w:rsid w:val="00B108CE"/>
    <w:rsid w:val="00B8704C"/>
    <w:rsid w:val="00EC4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  <o:r id="V:Rule8" type="connector" idref="#_x0000_s1039"/>
        <o:r id="V:Rule10" type="connector" idref="#_x0000_s1040"/>
        <o:r id="V:Rule12" type="connector" idref="#_x0000_s1041"/>
        <o:r id="V:Rule14" type="connector" idref="#_x0000_s1042"/>
        <o:r id="V:Rule1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2022-04-11T14:32:00Z</dcterms:created>
  <dcterms:modified xsi:type="dcterms:W3CDTF">2022-04-11T19:20:00Z</dcterms:modified>
</cp:coreProperties>
</file>